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85711"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2E4D0F43">
      <w:pPr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广西壮族自治区民族宗教事务委员会直属事业单位</w:t>
      </w:r>
      <w:bookmarkStart w:id="0" w:name="_GoBack"/>
      <w:bookmarkEnd w:id="0"/>
    </w:p>
    <w:p w14:paraId="7CB051A7">
      <w:pPr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年公开招聘工作人员第一批拟聘用人员名单</w:t>
      </w:r>
    </w:p>
    <w:p w14:paraId="127E2585">
      <w:pPr>
        <w:rPr>
          <w:rFonts w:ascii="微软雅黑" w:hAnsi="微软雅黑" w:eastAsia="微软雅黑"/>
          <w:color w:val="000000" w:themeColor="text1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126"/>
        <w:gridCol w:w="1026"/>
        <w:gridCol w:w="869"/>
        <w:gridCol w:w="1500"/>
        <w:gridCol w:w="2971"/>
        <w:gridCol w:w="1780"/>
        <w:gridCol w:w="1781"/>
      </w:tblGrid>
      <w:tr w14:paraId="766D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405" w:type="dxa"/>
            <w:vAlign w:val="center"/>
          </w:tcPr>
          <w:p w14:paraId="28FDF718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2126" w:type="dxa"/>
            <w:vAlign w:val="center"/>
          </w:tcPr>
          <w:p w14:paraId="42E826A8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拟录用岗位</w:t>
            </w:r>
          </w:p>
        </w:tc>
        <w:tc>
          <w:tcPr>
            <w:tcW w:w="1026" w:type="dxa"/>
            <w:vAlign w:val="center"/>
          </w:tcPr>
          <w:p w14:paraId="1699836B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69" w:type="dxa"/>
            <w:vAlign w:val="center"/>
          </w:tcPr>
          <w:p w14:paraId="5F6AC7E0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00" w:type="dxa"/>
            <w:vAlign w:val="center"/>
          </w:tcPr>
          <w:p w14:paraId="28EFD450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971" w:type="dxa"/>
            <w:vAlign w:val="center"/>
          </w:tcPr>
          <w:p w14:paraId="6A592928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1780" w:type="dxa"/>
            <w:vAlign w:val="center"/>
          </w:tcPr>
          <w:p w14:paraId="4C3088F3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781" w:type="dxa"/>
            <w:vAlign w:val="center"/>
          </w:tcPr>
          <w:p w14:paraId="79FD43F6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5EC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405" w:type="dxa"/>
            <w:vAlign w:val="center"/>
          </w:tcPr>
          <w:p w14:paraId="492F0CCD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广西民族语文研究中心</w:t>
            </w:r>
          </w:p>
        </w:tc>
        <w:tc>
          <w:tcPr>
            <w:tcW w:w="2126" w:type="dxa"/>
            <w:vAlign w:val="center"/>
          </w:tcPr>
          <w:p w14:paraId="00AE4563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语言文化调查研究1</w:t>
            </w:r>
          </w:p>
        </w:tc>
        <w:tc>
          <w:tcPr>
            <w:tcW w:w="1026" w:type="dxa"/>
            <w:vAlign w:val="center"/>
          </w:tcPr>
          <w:p w14:paraId="53597AC8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兰庆军</w:t>
            </w:r>
          </w:p>
        </w:tc>
        <w:tc>
          <w:tcPr>
            <w:tcW w:w="869" w:type="dxa"/>
            <w:vAlign w:val="center"/>
          </w:tcPr>
          <w:p w14:paraId="6F4C1560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00" w:type="dxa"/>
            <w:vAlign w:val="center"/>
          </w:tcPr>
          <w:p w14:paraId="37B08CC9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1989.01</w:t>
            </w:r>
          </w:p>
        </w:tc>
        <w:tc>
          <w:tcPr>
            <w:tcW w:w="2971" w:type="dxa"/>
            <w:vAlign w:val="center"/>
          </w:tcPr>
          <w:p w14:paraId="6D0B87A3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上海师范大学</w:t>
            </w:r>
          </w:p>
          <w:p w14:paraId="26953363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中国少数民族语言文学</w:t>
            </w:r>
          </w:p>
        </w:tc>
        <w:tc>
          <w:tcPr>
            <w:tcW w:w="1780" w:type="dxa"/>
            <w:vAlign w:val="center"/>
          </w:tcPr>
          <w:p w14:paraId="79A28302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781" w:type="dxa"/>
            <w:vAlign w:val="center"/>
          </w:tcPr>
          <w:p w14:paraId="4F7AFB9C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F281F9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jI0Y2I5YTRjODJkZTc5YTVjODI4MWViOTU5OWYifQ=="/>
  </w:docVars>
  <w:rsids>
    <w:rsidRoot w:val="21F377EF"/>
    <w:rsid w:val="21F3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2024-07-19T12:18:00Z</dcterms:created>
  <dc:creator>彩色沙漠</dc:creator>
  <cp:lastModifiedBy>彩色沙漠</cp:lastModifiedBy>
  <dcterms:modified xsi:type="dcterms:W3CDTF">2024-07-19T12:18:49Z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7F431E3DD4A645669C516D785A28AC3F_11</vt:lpwstr>
  </property>
</Properties>
</file>