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政府网站第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季度普查情况表  </w:t>
      </w:r>
    </w:p>
    <w:p>
      <w:pPr>
        <w:spacing w:line="590" w:lineRule="exact"/>
        <w:jc w:val="lef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填报单位（盖章）：  自治区民宗委           公开网址：</w:t>
      </w:r>
      <w:r>
        <w:rPr>
          <w:rFonts w:hint="eastAsia" w:ascii="方正仿宋_GBK" w:hAnsi="Arial" w:eastAsia="方正仿宋_GBK" w:cs="仿宋_GB2312"/>
          <w:color w:val="000000"/>
          <w:sz w:val="24"/>
          <w:szCs w:val="24"/>
          <w:lang w:val="en-US" w:eastAsia="zh-CN"/>
        </w:rPr>
        <w:t>mzw.gxzf.gov.cn</w:t>
      </w:r>
      <w:r>
        <w:rPr>
          <w:rFonts w:hint="eastAsia" w:ascii="方正仿宋_GBK" w:eastAsia="方正仿宋_GBK"/>
          <w:color w:val="000000"/>
          <w:sz w:val="24"/>
        </w:rPr>
        <w:t xml:space="preserve">                采样时间：20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22</w:t>
      </w:r>
      <w:r>
        <w:rPr>
          <w:rFonts w:hint="eastAsia" w:ascii="方正仿宋_GBK" w:eastAsia="方正仿宋_GBK"/>
          <w:color w:val="000000"/>
          <w:sz w:val="24"/>
        </w:rPr>
        <w:t>年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6</w:t>
      </w:r>
      <w:r>
        <w:rPr>
          <w:rFonts w:hint="eastAsia" w:ascii="方正仿宋_GBK" w:eastAsia="方正仿宋_GBK"/>
          <w:color w:val="000000"/>
          <w:sz w:val="24"/>
        </w:rPr>
        <w:t>月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方正仿宋_GBK" w:eastAsia="方正仿宋_GBK"/>
          <w:color w:val="000000"/>
          <w:sz w:val="24"/>
        </w:rPr>
        <w:t>日</w:t>
      </w:r>
    </w:p>
    <w:tbl>
      <w:tblPr>
        <w:tblStyle w:val="4"/>
        <w:tblW w:w="13168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52"/>
        <w:gridCol w:w="1012"/>
        <w:gridCol w:w="2551"/>
        <w:gridCol w:w="1418"/>
        <w:gridCol w:w="1134"/>
        <w:gridCol w:w="1755"/>
        <w:gridCol w:w="75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监测评分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突出问题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4500000107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广西壮族自治区民族宗教事务委员会门户网站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mzw.gxzf.gov.cn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_GBK" w:hAnsi="Calibri" w:eastAsia="方正仿宋_GBK"/>
          <w:color w:val="000000"/>
          <w:sz w:val="24"/>
          <w:szCs w:val="24"/>
        </w:rPr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审核人： </w:t>
      </w:r>
      <w:r>
        <w:rPr>
          <w:rFonts w:hint="eastAsia" w:ascii="方正仿宋_GBK" w:hAnsi="Calibri" w:eastAsia="方正仿宋_GBK"/>
          <w:color w:val="000000"/>
          <w:sz w:val="24"/>
          <w:szCs w:val="24"/>
          <w:lang w:eastAsia="zh-CN"/>
        </w:rPr>
        <w:t>韦尚雄</w:t>
      </w: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                  填表人： 包寒                              联系电话：5882241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340" w:lineRule="exact"/>
        <w:ind w:firstLine="480" w:firstLineChars="200"/>
        <w:jc w:val="both"/>
        <w:rPr>
          <w:rFonts w:ascii="方正仿宋_GBK" w:hAnsi="Times New Roman" w:eastAsia="方正仿宋_GBK"/>
          <w:snapToGrid w:val="0"/>
          <w:color w:val="000000"/>
          <w:kern w:val="2"/>
        </w:rPr>
      </w:pPr>
    </w:p>
    <w:p>
      <w:pPr>
        <w:spacing w:line="400" w:lineRule="exact"/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C43E0"/>
    <w:rsid w:val="000978A8"/>
    <w:rsid w:val="0035087E"/>
    <w:rsid w:val="004E5A65"/>
    <w:rsid w:val="008417E1"/>
    <w:rsid w:val="00854BFB"/>
    <w:rsid w:val="00D73337"/>
    <w:rsid w:val="12B25BF0"/>
    <w:rsid w:val="18C765D7"/>
    <w:rsid w:val="21D41F85"/>
    <w:rsid w:val="26651128"/>
    <w:rsid w:val="2CFB636A"/>
    <w:rsid w:val="364063C7"/>
    <w:rsid w:val="4253021E"/>
    <w:rsid w:val="49A96C89"/>
    <w:rsid w:val="553D4CDA"/>
    <w:rsid w:val="57A6391F"/>
    <w:rsid w:val="5B8C43E0"/>
    <w:rsid w:val="60DE736C"/>
    <w:rsid w:val="6F2C2E83"/>
    <w:rsid w:val="6FF7251F"/>
    <w:rsid w:val="71B0437B"/>
    <w:rsid w:val="71D27EBB"/>
    <w:rsid w:val="74A639DC"/>
    <w:rsid w:val="74BFC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gxnews</Company>
  <Pages>1</Pages>
  <Words>56</Words>
  <Characters>323</Characters>
  <Lines>2</Lines>
  <Paragraphs>1</Paragraphs>
  <TotalTime>3</TotalTime>
  <ScaleCrop>false</ScaleCrop>
  <LinksUpToDate>false</LinksUpToDate>
  <CharactersWithSpaces>378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2017-12-04T16:44:00Z</dcterms:created>
  <dc:creator>dengd</dc:creator>
  <cp:lastModifiedBy>包寒</cp:lastModifiedBy>
  <dcterms:modified xsi:type="dcterms:W3CDTF">2022-03-09T04:09:12Z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